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5C" w:rsidRDefault="001C555C" w:rsidP="001C555C">
      <w:pPr>
        <w:pStyle w:val="Default"/>
      </w:pPr>
    </w:p>
    <w:p w:rsidR="001C555C" w:rsidRPr="001C555C" w:rsidRDefault="001C555C" w:rsidP="001C555C">
      <w:pPr>
        <w:pStyle w:val="Default"/>
        <w:jc w:val="center"/>
        <w:rPr>
          <w:b/>
          <w:sz w:val="28"/>
          <w:szCs w:val="28"/>
        </w:rPr>
      </w:pPr>
      <w:r w:rsidRPr="001C555C">
        <w:rPr>
          <w:b/>
          <w:sz w:val="28"/>
          <w:szCs w:val="28"/>
        </w:rPr>
        <w:t>Муниципальное унитарное предприятие Баевского района</w:t>
      </w:r>
    </w:p>
    <w:p w:rsidR="001C555C" w:rsidRPr="001C555C" w:rsidRDefault="001C555C" w:rsidP="001C555C">
      <w:pPr>
        <w:pStyle w:val="Default"/>
        <w:jc w:val="center"/>
        <w:rPr>
          <w:b/>
          <w:sz w:val="28"/>
          <w:szCs w:val="28"/>
        </w:rPr>
      </w:pPr>
      <w:r w:rsidRPr="001C555C">
        <w:rPr>
          <w:b/>
          <w:sz w:val="28"/>
          <w:szCs w:val="28"/>
        </w:rPr>
        <w:t xml:space="preserve"> «Редакция газеты «Голос хлебороба»</w:t>
      </w:r>
    </w:p>
    <w:p w:rsidR="001C555C" w:rsidRPr="001C555C" w:rsidRDefault="001C555C" w:rsidP="001C555C">
      <w:pPr>
        <w:pStyle w:val="Default"/>
        <w:jc w:val="center"/>
        <w:rPr>
          <w:b/>
          <w:sz w:val="28"/>
          <w:szCs w:val="28"/>
        </w:rPr>
      </w:pPr>
      <w:r w:rsidRPr="001C555C">
        <w:rPr>
          <w:b/>
          <w:sz w:val="28"/>
          <w:szCs w:val="28"/>
        </w:rPr>
        <w:t>658510, с.Баево, ул.Мира, 23</w:t>
      </w:r>
    </w:p>
    <w:p w:rsidR="001C555C" w:rsidRPr="001C555C" w:rsidRDefault="001C555C" w:rsidP="001C555C">
      <w:pPr>
        <w:pStyle w:val="Default"/>
        <w:jc w:val="center"/>
        <w:rPr>
          <w:b/>
          <w:sz w:val="28"/>
          <w:szCs w:val="28"/>
        </w:rPr>
      </w:pPr>
    </w:p>
    <w:p w:rsidR="001C555C" w:rsidRPr="001C555C" w:rsidRDefault="001C555C" w:rsidP="001C555C">
      <w:pPr>
        <w:pStyle w:val="Default"/>
        <w:jc w:val="center"/>
        <w:rPr>
          <w:b/>
          <w:sz w:val="28"/>
          <w:szCs w:val="28"/>
        </w:rPr>
      </w:pPr>
    </w:p>
    <w:p w:rsidR="001C555C" w:rsidRDefault="001C555C" w:rsidP="001C555C">
      <w:pPr>
        <w:pStyle w:val="Default"/>
        <w:jc w:val="center"/>
        <w:rPr>
          <w:b/>
        </w:rPr>
      </w:pPr>
    </w:p>
    <w:p w:rsidR="001C555C" w:rsidRPr="001C555C" w:rsidRDefault="001C555C" w:rsidP="001C555C">
      <w:pPr>
        <w:pStyle w:val="Default"/>
        <w:jc w:val="center"/>
        <w:rPr>
          <w:b/>
        </w:rPr>
      </w:pPr>
    </w:p>
    <w:p w:rsidR="001C555C" w:rsidRPr="001C555C" w:rsidRDefault="001C555C" w:rsidP="001C555C">
      <w:pPr>
        <w:pStyle w:val="Default"/>
        <w:jc w:val="right"/>
        <w:rPr>
          <w:b/>
          <w:bCs/>
          <w:sz w:val="28"/>
          <w:szCs w:val="28"/>
        </w:rPr>
      </w:pPr>
      <w:r w:rsidRPr="001C555C">
        <w:rPr>
          <w:b/>
          <w:bCs/>
          <w:sz w:val="28"/>
          <w:szCs w:val="28"/>
        </w:rPr>
        <w:t xml:space="preserve">                      УТВЕРЖДАЮ:</w:t>
      </w:r>
    </w:p>
    <w:p w:rsidR="001C555C" w:rsidRPr="001C555C" w:rsidRDefault="001C555C" w:rsidP="001C555C">
      <w:pPr>
        <w:pStyle w:val="Default"/>
        <w:rPr>
          <w:sz w:val="28"/>
          <w:szCs w:val="28"/>
        </w:rPr>
      </w:pPr>
      <w:r w:rsidRPr="001C555C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Pr="001C555C">
        <w:rPr>
          <w:sz w:val="28"/>
          <w:szCs w:val="28"/>
        </w:rPr>
        <w:t>Редактор</w:t>
      </w:r>
    </w:p>
    <w:p w:rsidR="001C555C" w:rsidRDefault="001C555C" w:rsidP="001C555C">
      <w:pPr>
        <w:pStyle w:val="Default"/>
        <w:rPr>
          <w:sz w:val="28"/>
          <w:szCs w:val="28"/>
        </w:rPr>
      </w:pPr>
      <w:r w:rsidRPr="001C555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1C555C">
        <w:rPr>
          <w:sz w:val="28"/>
          <w:szCs w:val="28"/>
        </w:rPr>
        <w:t>Мерц</w:t>
      </w:r>
      <w:r>
        <w:rPr>
          <w:sz w:val="28"/>
          <w:szCs w:val="28"/>
        </w:rPr>
        <w:t xml:space="preserve"> </w:t>
      </w:r>
      <w:r w:rsidRPr="001C555C">
        <w:rPr>
          <w:sz w:val="28"/>
          <w:szCs w:val="28"/>
        </w:rPr>
        <w:t>И.В.</w:t>
      </w:r>
      <w:r>
        <w:rPr>
          <w:sz w:val="28"/>
          <w:szCs w:val="28"/>
        </w:rPr>
        <w:t xml:space="preserve">______________             </w:t>
      </w:r>
    </w:p>
    <w:p w:rsidR="001C555C" w:rsidRDefault="001C555C" w:rsidP="001C555C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45D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C555C">
        <w:rPr>
          <w:sz w:val="28"/>
          <w:szCs w:val="28"/>
        </w:rPr>
        <w:t>«___» _________ 20</w:t>
      </w:r>
      <w:r w:rsidR="00A45DDE">
        <w:rPr>
          <w:sz w:val="28"/>
          <w:szCs w:val="28"/>
        </w:rPr>
        <w:t>17</w:t>
      </w:r>
      <w:r>
        <w:rPr>
          <w:sz w:val="23"/>
          <w:szCs w:val="23"/>
        </w:rPr>
        <w:t xml:space="preserve"> г. </w:t>
      </w:r>
    </w:p>
    <w:p w:rsidR="001C555C" w:rsidRDefault="001C555C" w:rsidP="001C555C">
      <w:pPr>
        <w:pStyle w:val="Default"/>
        <w:rPr>
          <w:sz w:val="23"/>
          <w:szCs w:val="23"/>
        </w:rPr>
      </w:pPr>
    </w:p>
    <w:p w:rsidR="001C555C" w:rsidRDefault="001C555C" w:rsidP="001C555C">
      <w:pPr>
        <w:pStyle w:val="Default"/>
        <w:rPr>
          <w:sz w:val="23"/>
          <w:szCs w:val="23"/>
        </w:rPr>
      </w:pPr>
    </w:p>
    <w:p w:rsidR="001C555C" w:rsidRDefault="001C555C" w:rsidP="001C555C">
      <w:pPr>
        <w:pStyle w:val="Default"/>
        <w:rPr>
          <w:sz w:val="23"/>
          <w:szCs w:val="23"/>
        </w:rPr>
      </w:pPr>
    </w:p>
    <w:p w:rsidR="001C555C" w:rsidRDefault="001C555C" w:rsidP="001C555C">
      <w:pPr>
        <w:pStyle w:val="Default"/>
        <w:rPr>
          <w:sz w:val="23"/>
          <w:szCs w:val="23"/>
        </w:rPr>
      </w:pPr>
    </w:p>
    <w:p w:rsidR="001C555C" w:rsidRDefault="001C555C" w:rsidP="001C555C">
      <w:pPr>
        <w:pStyle w:val="Default"/>
        <w:rPr>
          <w:sz w:val="23"/>
          <w:szCs w:val="23"/>
        </w:rPr>
      </w:pPr>
    </w:p>
    <w:p w:rsidR="001C555C" w:rsidRDefault="001C555C" w:rsidP="001C555C">
      <w:pPr>
        <w:pStyle w:val="Default"/>
        <w:rPr>
          <w:sz w:val="23"/>
          <w:szCs w:val="23"/>
        </w:rPr>
      </w:pPr>
    </w:p>
    <w:p w:rsidR="001C555C" w:rsidRDefault="001C555C" w:rsidP="001C555C">
      <w:pPr>
        <w:pStyle w:val="Default"/>
        <w:rPr>
          <w:sz w:val="23"/>
          <w:szCs w:val="23"/>
        </w:rPr>
      </w:pPr>
    </w:p>
    <w:p w:rsidR="001C555C" w:rsidRDefault="001C555C" w:rsidP="001C555C">
      <w:pPr>
        <w:pStyle w:val="Default"/>
        <w:rPr>
          <w:b/>
          <w:bCs/>
          <w:sz w:val="32"/>
          <w:szCs w:val="32"/>
        </w:rPr>
      </w:pPr>
    </w:p>
    <w:p w:rsidR="001C555C" w:rsidRPr="001C555C" w:rsidRDefault="001C555C" w:rsidP="001C555C">
      <w:pPr>
        <w:pStyle w:val="Default"/>
        <w:jc w:val="center"/>
        <w:rPr>
          <w:sz w:val="48"/>
          <w:szCs w:val="48"/>
        </w:rPr>
      </w:pPr>
      <w:r w:rsidRPr="001C555C">
        <w:rPr>
          <w:b/>
          <w:bCs/>
          <w:sz w:val="48"/>
          <w:szCs w:val="48"/>
        </w:rPr>
        <w:t>ПОЛИТИКА</w:t>
      </w:r>
    </w:p>
    <w:p w:rsidR="001C555C" w:rsidRPr="001C555C" w:rsidRDefault="001C555C" w:rsidP="001C555C">
      <w:pPr>
        <w:pStyle w:val="Default"/>
        <w:jc w:val="center"/>
        <w:rPr>
          <w:sz w:val="48"/>
          <w:szCs w:val="48"/>
        </w:rPr>
      </w:pPr>
      <w:r w:rsidRPr="001C555C">
        <w:rPr>
          <w:b/>
          <w:bCs/>
          <w:sz w:val="48"/>
          <w:szCs w:val="48"/>
        </w:rPr>
        <w:t>ПРЕДПРИЯТИЯ В ОТНОШЕНИИ ОБРАБОТКИ</w:t>
      </w:r>
    </w:p>
    <w:p w:rsidR="001C555C" w:rsidRPr="001C555C" w:rsidRDefault="001C555C" w:rsidP="001C555C">
      <w:pPr>
        <w:pStyle w:val="Default"/>
        <w:jc w:val="center"/>
        <w:rPr>
          <w:b/>
          <w:bCs/>
          <w:sz w:val="48"/>
          <w:szCs w:val="48"/>
        </w:rPr>
      </w:pPr>
      <w:r w:rsidRPr="001C555C">
        <w:rPr>
          <w:b/>
          <w:bCs/>
          <w:sz w:val="48"/>
          <w:szCs w:val="48"/>
        </w:rPr>
        <w:t>ПЕРСОНАЛЬНЫХ ДАННЫХ</w:t>
      </w:r>
    </w:p>
    <w:p w:rsidR="001C555C" w:rsidRPr="001C555C" w:rsidRDefault="001C555C" w:rsidP="001C555C">
      <w:pPr>
        <w:pStyle w:val="Default"/>
        <w:jc w:val="center"/>
        <w:rPr>
          <w:b/>
          <w:bCs/>
          <w:sz w:val="48"/>
          <w:szCs w:val="48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b/>
          <w:bCs/>
          <w:sz w:val="32"/>
          <w:szCs w:val="32"/>
        </w:rPr>
      </w:pPr>
    </w:p>
    <w:p w:rsidR="001C555C" w:rsidRDefault="001C555C" w:rsidP="001C555C">
      <w:pPr>
        <w:pStyle w:val="Default"/>
        <w:jc w:val="center"/>
        <w:rPr>
          <w:sz w:val="32"/>
          <w:szCs w:val="32"/>
        </w:rPr>
      </w:pPr>
    </w:p>
    <w:p w:rsidR="001C555C" w:rsidRPr="001C555C" w:rsidRDefault="001C555C" w:rsidP="001C555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C555C">
        <w:rPr>
          <w:sz w:val="28"/>
          <w:szCs w:val="28"/>
        </w:rPr>
        <w:t xml:space="preserve">. </w:t>
      </w:r>
      <w:r>
        <w:rPr>
          <w:sz w:val="28"/>
          <w:szCs w:val="28"/>
        </w:rPr>
        <w:t>Баево</w:t>
      </w:r>
      <w:r w:rsidRPr="001C555C">
        <w:rPr>
          <w:sz w:val="28"/>
          <w:szCs w:val="28"/>
        </w:rPr>
        <w:t>, 20</w:t>
      </w:r>
      <w:r>
        <w:rPr>
          <w:sz w:val="28"/>
          <w:szCs w:val="28"/>
        </w:rPr>
        <w:t>17</w:t>
      </w:r>
      <w:r w:rsidRPr="001C555C">
        <w:rPr>
          <w:sz w:val="28"/>
          <w:szCs w:val="28"/>
        </w:rPr>
        <w:t xml:space="preserve"> г.</w:t>
      </w:r>
    </w:p>
    <w:p w:rsidR="001C555C" w:rsidRPr="005B20BC" w:rsidRDefault="001C555C" w:rsidP="001C555C">
      <w:pPr>
        <w:pStyle w:val="Default"/>
        <w:pageBreakBefore/>
        <w:rPr>
          <w:color w:val="auto"/>
        </w:rPr>
      </w:pPr>
      <w:r w:rsidRPr="005B20BC">
        <w:rPr>
          <w:b/>
          <w:bCs/>
          <w:color w:val="auto"/>
        </w:rPr>
        <w:lastRenderedPageBreak/>
        <w:t xml:space="preserve">СОДЕРЖАНИЕ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1 Общие положения .................................................................................................................................. 3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2 Принципы и условия обработки персональных данных..................................................................... 5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2.1 Принципы обработки персональных данных ............................................................................ 5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2.2 Условия обработки персональных данных ................................................................................ 5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>2.3 Конфиденциальность персональных данных ................................................</w:t>
      </w:r>
      <w:r w:rsidR="00824206">
        <w:rPr>
          <w:color w:val="auto"/>
        </w:rPr>
        <w:t xml:space="preserve">.............................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2.4 Общедоступные источники персональных данных .................................................................. 6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2.5 Специальные категории персональных данных ........................................................................ 7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2.6 Биометрические персональные данные ...................................................................................... 8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2.7 Поручение обработки персональных данных другому лицу.................................................... 8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2.8 Трансграничная передача персональных данных ..................................................................... 8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3 Права субъекта персональных данных ................................................................................................ 9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3.1 Согласие субъекта персональных данных на обработку его персональных данных ............. 9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3.2 Права субъекта персональных данных ....................................................................................... 9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>4 Обеспечение безопасности персональных данных ........................................................................... 1</w:t>
      </w:r>
      <w:r w:rsidR="00AB30A8">
        <w:rPr>
          <w:color w:val="auto"/>
        </w:rPr>
        <w:t>0</w:t>
      </w:r>
      <w:r w:rsidRPr="005B20BC">
        <w:rPr>
          <w:color w:val="auto"/>
        </w:rPr>
        <w:t xml:space="preserve">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>5 Заключительные положения ............................................................................................................... 1</w:t>
      </w:r>
      <w:r w:rsidR="00AB30A8">
        <w:rPr>
          <w:color w:val="auto"/>
        </w:rPr>
        <w:t>1</w:t>
      </w:r>
      <w:r w:rsidRPr="005B20BC">
        <w:rPr>
          <w:color w:val="auto"/>
        </w:rPr>
        <w:t xml:space="preserve"> </w:t>
      </w:r>
    </w:p>
    <w:p w:rsidR="001C555C" w:rsidRPr="005B20BC" w:rsidRDefault="001C555C" w:rsidP="001C555C">
      <w:pPr>
        <w:pStyle w:val="Default"/>
        <w:rPr>
          <w:color w:val="auto"/>
        </w:rPr>
      </w:pPr>
    </w:p>
    <w:p w:rsidR="001C555C" w:rsidRPr="005B20BC" w:rsidRDefault="001C555C" w:rsidP="001C555C">
      <w:pPr>
        <w:pStyle w:val="Default"/>
        <w:pageBreakBefore/>
        <w:rPr>
          <w:color w:val="auto"/>
        </w:rPr>
      </w:pPr>
      <w:r w:rsidRPr="005B20BC">
        <w:rPr>
          <w:b/>
          <w:bCs/>
          <w:color w:val="auto"/>
        </w:rPr>
        <w:lastRenderedPageBreak/>
        <w:t>1</w:t>
      </w:r>
      <w:r w:rsidR="005B20BC" w:rsidRPr="005B20BC">
        <w:rPr>
          <w:b/>
          <w:bCs/>
          <w:color w:val="auto"/>
        </w:rPr>
        <w:t>.</w:t>
      </w:r>
      <w:r w:rsidRPr="005B20BC">
        <w:rPr>
          <w:b/>
          <w:bCs/>
          <w:color w:val="auto"/>
        </w:rPr>
        <w:t xml:space="preserve"> ОБЩИЕ ПОЛОЖЕНИЯ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5B20BC" w:rsidRPr="005B20BC">
        <w:rPr>
          <w:color w:val="auto"/>
        </w:rPr>
        <w:t xml:space="preserve">Муниципальном унитарном предприятии Баевского </w:t>
      </w:r>
      <w:r w:rsidR="00A45DDE">
        <w:rPr>
          <w:color w:val="auto"/>
        </w:rPr>
        <w:t xml:space="preserve"> </w:t>
      </w:r>
      <w:r w:rsidR="005B20BC" w:rsidRPr="005B20BC">
        <w:rPr>
          <w:color w:val="auto"/>
        </w:rPr>
        <w:t xml:space="preserve">района «Редакция газеты «Голос хлебороба» </w:t>
      </w:r>
      <w:r w:rsidRPr="005B20BC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В Политике используются следующие основные понятия: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автоматизированная обработка персональных данных </w:t>
      </w:r>
      <w:r w:rsidRPr="005B20BC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блокирование персональных данных </w:t>
      </w:r>
      <w:r w:rsidRPr="005B20BC">
        <w:rPr>
          <w:color w:val="auto"/>
        </w:rPr>
        <w:t xml:space="preserve">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информационная система персональных данных </w:t>
      </w:r>
      <w:r w:rsidRPr="005B20BC">
        <w:rPr>
          <w:color w:val="auto"/>
        </w:rPr>
        <w:t xml:space="preserve">-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обезличивание персональных данных </w:t>
      </w:r>
      <w:r w:rsidRPr="005B20BC">
        <w:rPr>
          <w:color w:val="auto"/>
        </w:rPr>
        <w:t xml:space="preserve"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обработка персональных данных </w:t>
      </w:r>
      <w:r w:rsidRPr="005B20BC">
        <w:rPr>
          <w:color w:val="auto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оператор - </w:t>
      </w:r>
      <w:r w:rsidRPr="005B20BC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1C555C" w:rsidRPr="005B20BC" w:rsidRDefault="001C555C" w:rsidP="00824206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персональные данные </w:t>
      </w:r>
      <w:r w:rsidRPr="005B20BC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="005B20BC">
        <w:rPr>
          <w:b/>
          <w:bCs/>
          <w:color w:val="auto"/>
        </w:rPr>
        <w:t>п</w:t>
      </w:r>
      <w:r w:rsidRPr="005B20BC">
        <w:rPr>
          <w:b/>
          <w:bCs/>
          <w:color w:val="auto"/>
        </w:rPr>
        <w:t xml:space="preserve">редоставление персональных данных </w:t>
      </w:r>
      <w:r w:rsidRPr="005B20BC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распространение персональных данных </w:t>
      </w:r>
      <w:r w:rsidRPr="005B20BC">
        <w:rPr>
          <w:color w:val="auto"/>
        </w:rPr>
        <w:t xml:space="preserve">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трансграничная передача персональных данных </w:t>
      </w:r>
      <w:r w:rsidRPr="005B20BC">
        <w:rPr>
          <w:color w:val="auto"/>
        </w:rPr>
        <w:t xml:space="preserve">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уничтожение персональных данных </w:t>
      </w:r>
      <w:r w:rsidRPr="005B20BC">
        <w:rPr>
          <w:color w:val="auto"/>
        </w:rPr>
        <w:t xml:space="preserve">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lastRenderedPageBreak/>
        <w:t>Предприятие</w:t>
      </w:r>
      <w:r w:rsidR="001C555C" w:rsidRPr="005B20BC">
        <w:rPr>
          <w:color w:val="auto"/>
        </w:rPr>
        <w:t xml:space="preserve"> обязан</w:t>
      </w:r>
      <w:r>
        <w:rPr>
          <w:color w:val="auto"/>
        </w:rPr>
        <w:t>о</w:t>
      </w:r>
      <w:r w:rsidR="001C555C" w:rsidRPr="005B20BC">
        <w:rPr>
          <w:color w:val="auto"/>
        </w:rPr>
        <w:t xml:space="preserve"> опубликовать или иным образом обеспечить неограниченный доступ к настоящей Политике обработки персональных данных в соответствии с ч. 2 ст. 18.1. ФЗ-152. </w:t>
      </w:r>
    </w:p>
    <w:p w:rsidR="001C555C" w:rsidRPr="005B20BC" w:rsidRDefault="001C555C" w:rsidP="001C555C">
      <w:pPr>
        <w:pStyle w:val="Default"/>
        <w:rPr>
          <w:color w:val="auto"/>
        </w:rPr>
      </w:pPr>
    </w:p>
    <w:p w:rsidR="001C555C" w:rsidRPr="005B20BC" w:rsidRDefault="001C555C" w:rsidP="001C555C">
      <w:pPr>
        <w:pStyle w:val="Default"/>
        <w:pageBreakBefore/>
        <w:rPr>
          <w:color w:val="auto"/>
        </w:rPr>
      </w:pPr>
      <w:r w:rsidRPr="005B20BC">
        <w:rPr>
          <w:b/>
          <w:bCs/>
          <w:color w:val="auto"/>
        </w:rPr>
        <w:lastRenderedPageBreak/>
        <w:t>2</w:t>
      </w:r>
      <w:r w:rsidR="005B20BC">
        <w:rPr>
          <w:b/>
          <w:bCs/>
          <w:color w:val="auto"/>
        </w:rPr>
        <w:t>.</w:t>
      </w:r>
      <w:r w:rsidRPr="005B20BC">
        <w:rPr>
          <w:b/>
          <w:bCs/>
          <w:color w:val="auto"/>
        </w:rPr>
        <w:t xml:space="preserve"> ПРИНЦИПЫ И УСЛОВИЯ ОБРАБОТКИ ПЕРСОНАЛЬНЫХ ДАННЫХ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2.1 Принципы обработки персональных данных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законности и справедливой основы;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ограничения обработки персональных данных достижением конкретных, заранее определенных и законных целей;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недопущения обработки персональных данных, несовместимой с целями сбора персональных данных;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обработки только тех персональных данных, которые отвечают целям их обработки;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соответствия содержания и объема обрабатываемых персональных данных заявленным целям обработки;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недопущения обработки персональных данных, избыточных по отношению к заявленным целям их обработки;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1C555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AB33E4" w:rsidRDefault="00AB33E4" w:rsidP="001C555C">
      <w:pPr>
        <w:pStyle w:val="Default"/>
        <w:rPr>
          <w:color w:val="auto"/>
        </w:rPr>
      </w:pP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2.2 Условия обработки персональных данных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1C555C" w:rsidRPr="005B20BC" w:rsidRDefault="005B20BC" w:rsidP="00AB33E4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1C555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AB33E4" w:rsidRDefault="00AB33E4" w:rsidP="001C555C">
      <w:pPr>
        <w:pStyle w:val="Default"/>
        <w:rPr>
          <w:color w:val="auto"/>
        </w:rPr>
      </w:pPr>
    </w:p>
    <w:p w:rsidR="00AB33E4" w:rsidRPr="005B20BC" w:rsidRDefault="00AB33E4" w:rsidP="001C555C">
      <w:pPr>
        <w:pStyle w:val="Default"/>
        <w:rPr>
          <w:color w:val="auto"/>
        </w:rPr>
      </w:pP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lastRenderedPageBreak/>
        <w:t xml:space="preserve">2.3 Конфиденциальность персональных данных </w:t>
      </w:r>
    </w:p>
    <w:p w:rsidR="001C555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824206" w:rsidRPr="005B20BC" w:rsidRDefault="00824206" w:rsidP="001C555C">
      <w:pPr>
        <w:pStyle w:val="Default"/>
        <w:rPr>
          <w:color w:val="auto"/>
        </w:rPr>
      </w:pP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2.4 Общедоступные источники персональных данных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1C555C" w:rsidRPr="005B20BC" w:rsidRDefault="001C555C" w:rsidP="001C555C">
      <w:pPr>
        <w:pStyle w:val="Default"/>
        <w:rPr>
          <w:color w:val="auto"/>
        </w:rPr>
      </w:pPr>
    </w:p>
    <w:p w:rsidR="001C555C" w:rsidRPr="005B20BC" w:rsidRDefault="001C555C" w:rsidP="001C555C">
      <w:pPr>
        <w:pStyle w:val="Default"/>
        <w:pageBreakBefore/>
        <w:rPr>
          <w:color w:val="auto"/>
        </w:rPr>
      </w:pPr>
      <w:r w:rsidRPr="005B20BC">
        <w:rPr>
          <w:b/>
          <w:bCs/>
          <w:color w:val="auto"/>
        </w:rPr>
        <w:lastRenderedPageBreak/>
        <w:t xml:space="preserve">2.5 Специальные категории персональных данных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субъект персональных данных дал согласие в письменной форме на обработку своих персональных данных;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персональные данные сделаны общедоступными субъектом персональных данных;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обработка персональных данных осуществляется в соответствии с законодательством об обязательных видах страхования, со страховым законодательством. </w:t>
      </w:r>
    </w:p>
    <w:p w:rsidR="001C555C" w:rsidRPr="005B20BC" w:rsidRDefault="001C555C" w:rsidP="001C555C">
      <w:pPr>
        <w:pStyle w:val="Default"/>
        <w:rPr>
          <w:color w:val="auto"/>
        </w:rPr>
      </w:pP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1C555C" w:rsidRPr="005B20BC" w:rsidRDefault="001C555C" w:rsidP="001C555C">
      <w:pPr>
        <w:pStyle w:val="Default"/>
        <w:rPr>
          <w:color w:val="auto"/>
        </w:rPr>
      </w:pPr>
    </w:p>
    <w:p w:rsidR="001C555C" w:rsidRPr="005B20BC" w:rsidRDefault="001C555C" w:rsidP="001C555C">
      <w:pPr>
        <w:pStyle w:val="Default"/>
        <w:pageBreakBefore/>
        <w:rPr>
          <w:color w:val="auto"/>
        </w:rPr>
      </w:pPr>
      <w:r w:rsidRPr="005B20BC">
        <w:rPr>
          <w:b/>
          <w:bCs/>
          <w:color w:val="auto"/>
        </w:rPr>
        <w:lastRenderedPageBreak/>
        <w:t xml:space="preserve">2.6 Биометрические персональные данные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в письменной форме субъекта.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2.7 Поручение обработки персональных данных другому лицу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2.8 Трансграничная передача персональных данных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Оператор обязана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наличия согласия в письменной форме субъекта персональных данных на трансграничную передачу его персональных данных; </w:t>
      </w:r>
    </w:p>
    <w:p w:rsidR="001C555C" w:rsidRPr="005B20BC" w:rsidRDefault="005B20BC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исполнения договора, стороной которого является субъект персональных данных. </w:t>
      </w:r>
    </w:p>
    <w:p w:rsidR="001C555C" w:rsidRPr="005B20BC" w:rsidRDefault="001C555C" w:rsidP="001C555C">
      <w:pPr>
        <w:pStyle w:val="Default"/>
        <w:rPr>
          <w:color w:val="auto"/>
        </w:rPr>
      </w:pPr>
    </w:p>
    <w:p w:rsidR="001C555C" w:rsidRPr="005B20BC" w:rsidRDefault="001C555C" w:rsidP="001C555C">
      <w:pPr>
        <w:pStyle w:val="Default"/>
        <w:rPr>
          <w:color w:val="auto"/>
        </w:rPr>
      </w:pPr>
    </w:p>
    <w:p w:rsidR="001C555C" w:rsidRPr="005B20BC" w:rsidRDefault="001C555C" w:rsidP="001C555C">
      <w:pPr>
        <w:pStyle w:val="Default"/>
        <w:pageBreakBefore/>
        <w:rPr>
          <w:color w:val="auto"/>
        </w:rPr>
      </w:pPr>
      <w:r w:rsidRPr="005B20BC">
        <w:rPr>
          <w:b/>
          <w:bCs/>
          <w:color w:val="auto"/>
        </w:rPr>
        <w:lastRenderedPageBreak/>
        <w:t xml:space="preserve">3 ПРАВА СУБЪЕКТА ПЕРСОНАЛЬНЫХ ДАННЫХ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3.1 Согласие субъекта персональных данных на обработку его персональных данных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b/>
          <w:bCs/>
          <w:color w:val="auto"/>
        </w:rPr>
        <w:t xml:space="preserve">3.2 Права субъекта персональных данных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D50CD3">
        <w:rPr>
          <w:color w:val="auto"/>
        </w:rPr>
        <w:t>Предприятие</w:t>
      </w:r>
      <w:r w:rsidRPr="005B20BC">
        <w:rPr>
          <w:color w:val="auto"/>
        </w:rPr>
        <w:t xml:space="preserve"> не докажет, что такое согласие было получено.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AB30A8" w:rsidRDefault="001C555C" w:rsidP="00AB30A8">
      <w:pPr>
        <w:pStyle w:val="Default"/>
        <w:rPr>
          <w:color w:val="auto"/>
        </w:rPr>
      </w:pPr>
      <w:r w:rsidRPr="005B20BC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</w:t>
      </w:r>
      <w:r w:rsidR="00AB30A8">
        <w:rPr>
          <w:color w:val="auto"/>
        </w:rPr>
        <w:t xml:space="preserve">убъекта персональных данных. </w:t>
      </w:r>
    </w:p>
    <w:p w:rsidR="001C555C" w:rsidRPr="005B20BC" w:rsidRDefault="001C555C" w:rsidP="00AB30A8">
      <w:pPr>
        <w:pStyle w:val="Default"/>
        <w:rPr>
          <w:color w:val="auto"/>
        </w:rPr>
      </w:pPr>
      <w:r w:rsidRPr="005B20BC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</w:t>
      </w:r>
      <w:r w:rsidR="00D50CD3">
        <w:rPr>
          <w:color w:val="auto"/>
        </w:rPr>
        <w:t xml:space="preserve">го вреда в судебном порядке. </w:t>
      </w:r>
    </w:p>
    <w:p w:rsidR="001C555C" w:rsidRPr="005B20BC" w:rsidRDefault="001C555C" w:rsidP="001C555C">
      <w:pPr>
        <w:pStyle w:val="Default"/>
        <w:rPr>
          <w:color w:val="auto"/>
        </w:rPr>
      </w:pPr>
    </w:p>
    <w:p w:rsidR="001C555C" w:rsidRPr="005B20BC" w:rsidRDefault="001C555C" w:rsidP="001C555C">
      <w:pPr>
        <w:pStyle w:val="Default"/>
        <w:pageBreakBefore/>
        <w:rPr>
          <w:color w:val="auto"/>
        </w:rPr>
      </w:pPr>
      <w:r w:rsidRPr="005B20BC">
        <w:rPr>
          <w:b/>
          <w:bCs/>
          <w:color w:val="auto"/>
        </w:rPr>
        <w:lastRenderedPageBreak/>
        <w:t>4</w:t>
      </w:r>
      <w:r w:rsidR="00824206">
        <w:rPr>
          <w:b/>
          <w:bCs/>
          <w:color w:val="auto"/>
        </w:rPr>
        <w:t>.</w:t>
      </w:r>
      <w:r w:rsidRPr="005B20BC">
        <w:rPr>
          <w:b/>
          <w:bCs/>
          <w:color w:val="auto"/>
        </w:rPr>
        <w:t xml:space="preserve"> ОБЕСПЕЧЕНИЕ БЕЗОПАСНОСТИ ПЕРСОНАЛЬНЫХ ДАННЫХ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Безопасность персональных данных, обрабатываемых Оператора,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1C555C" w:rsidRPr="005B20BC" w:rsidRDefault="00D50CD3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1C555C" w:rsidRPr="005B20BC" w:rsidRDefault="00D50CD3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ограничение состава лиц, имеющих доступ к персональным данным; </w:t>
      </w:r>
    </w:p>
    <w:p w:rsidR="001C555C" w:rsidRPr="005B20BC" w:rsidRDefault="00D50CD3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1C555C" w:rsidRPr="005B20BC" w:rsidRDefault="00D50CD3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организация учета, хранения и обращения носителей информации; </w:t>
      </w:r>
    </w:p>
    <w:p w:rsidR="001C555C" w:rsidRPr="005B20BC" w:rsidRDefault="00D50CD3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определение угроз безопасности персональных данных при их обработке, формирование на их основе моделей угроз; </w:t>
      </w:r>
    </w:p>
    <w:p w:rsidR="001C555C" w:rsidRPr="005B20BC" w:rsidRDefault="00D50CD3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разработка на основе модели угроз системы защиты персональных данных; </w:t>
      </w:r>
    </w:p>
    <w:p w:rsidR="001C555C" w:rsidRPr="005B20BC" w:rsidRDefault="00D50CD3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проверка готовности и эффективности использования средств защиты информации; </w:t>
      </w:r>
    </w:p>
    <w:p w:rsidR="001C555C" w:rsidRPr="005B20BC" w:rsidRDefault="00D50CD3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разграничение доступа пользователей к информационным ресурсам и программно-аппаратным средствам обработки информации; </w:t>
      </w:r>
    </w:p>
    <w:p w:rsidR="001C555C" w:rsidRPr="005B20BC" w:rsidRDefault="00D50CD3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регистрация и учет действий пользователей информационных систем персональных данных; </w:t>
      </w:r>
    </w:p>
    <w:p w:rsidR="001C555C" w:rsidRPr="005B20BC" w:rsidRDefault="00D50CD3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использование антивирусных средств и средств восстановления системы защиты персональных данных; </w:t>
      </w:r>
    </w:p>
    <w:p w:rsidR="001C555C" w:rsidRPr="005B20BC" w:rsidRDefault="00D50CD3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1C555C" w:rsidRPr="005B20BC" w:rsidRDefault="00D50CD3" w:rsidP="001C555C">
      <w:pPr>
        <w:pStyle w:val="Default"/>
        <w:rPr>
          <w:color w:val="auto"/>
        </w:rPr>
      </w:pPr>
      <w:r>
        <w:rPr>
          <w:color w:val="auto"/>
        </w:rPr>
        <w:t>-</w:t>
      </w:r>
      <w:r w:rsidR="001C555C" w:rsidRPr="005B20BC">
        <w:rPr>
          <w:color w:val="auto"/>
        </w:rPr>
        <w:t xml:space="preserve"> 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1C555C" w:rsidRPr="005B20BC" w:rsidRDefault="001C555C" w:rsidP="001C555C">
      <w:pPr>
        <w:pStyle w:val="Default"/>
        <w:rPr>
          <w:color w:val="auto"/>
        </w:rPr>
      </w:pPr>
      <w:r w:rsidRPr="005B20BC">
        <w:rPr>
          <w:color w:val="auto"/>
        </w:rPr>
        <w:t xml:space="preserve"> </w:t>
      </w:r>
    </w:p>
    <w:p w:rsidR="001C555C" w:rsidRPr="005B20BC" w:rsidRDefault="001C555C" w:rsidP="001C555C">
      <w:pPr>
        <w:pStyle w:val="Default"/>
        <w:rPr>
          <w:color w:val="auto"/>
        </w:rPr>
      </w:pPr>
    </w:p>
    <w:p w:rsidR="001C555C" w:rsidRPr="005B20BC" w:rsidRDefault="001C555C" w:rsidP="001C555C">
      <w:pPr>
        <w:pStyle w:val="Default"/>
        <w:pageBreakBefore/>
        <w:rPr>
          <w:color w:val="auto"/>
        </w:rPr>
      </w:pPr>
      <w:r w:rsidRPr="005B20BC">
        <w:rPr>
          <w:b/>
          <w:bCs/>
          <w:color w:val="auto"/>
        </w:rPr>
        <w:lastRenderedPageBreak/>
        <w:t>5</w:t>
      </w:r>
      <w:r w:rsidR="00824206">
        <w:rPr>
          <w:b/>
          <w:bCs/>
          <w:color w:val="auto"/>
        </w:rPr>
        <w:t>.</w:t>
      </w:r>
      <w:r w:rsidRPr="005B20BC">
        <w:rPr>
          <w:b/>
          <w:bCs/>
          <w:color w:val="auto"/>
        </w:rPr>
        <w:t xml:space="preserve"> ЗАКЛЮЧИТЕЛЬНЫЕ ПОЛОЖЕНИЯ </w:t>
      </w:r>
    </w:p>
    <w:p w:rsidR="001C555C" w:rsidRPr="005B20BC" w:rsidRDefault="001C555C" w:rsidP="00D50CD3">
      <w:pPr>
        <w:pStyle w:val="Default"/>
        <w:rPr>
          <w:color w:val="auto"/>
        </w:rPr>
      </w:pPr>
      <w:r w:rsidRPr="005B20BC">
        <w:rPr>
          <w:color w:val="auto"/>
        </w:rPr>
        <w:t xml:space="preserve">Иные права и обязанности Оператора, как оператора персональных данных определяются законодательством Российской Федерации в области персональных данных. </w:t>
      </w:r>
    </w:p>
    <w:p w:rsidR="002E6DE3" w:rsidRPr="005B20BC" w:rsidRDefault="001C555C" w:rsidP="00D50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0BC">
        <w:rPr>
          <w:rFonts w:ascii="Times New Roman" w:hAnsi="Times New Roman" w:cs="Times New Roman"/>
          <w:sz w:val="24"/>
          <w:szCs w:val="24"/>
        </w:rPr>
        <w:t>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2E6DE3" w:rsidRPr="005B20BC" w:rsidSect="002E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C3F394"/>
    <w:multiLevelType w:val="hybridMultilevel"/>
    <w:tmpl w:val="D747A4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5FBAB2"/>
    <w:multiLevelType w:val="hybridMultilevel"/>
    <w:tmpl w:val="F635F2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AB9F09"/>
    <w:multiLevelType w:val="hybridMultilevel"/>
    <w:tmpl w:val="0A94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D939DF"/>
    <w:multiLevelType w:val="hybridMultilevel"/>
    <w:tmpl w:val="6B2CD2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C1B6512"/>
    <w:multiLevelType w:val="hybridMultilevel"/>
    <w:tmpl w:val="F0CA00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C417744"/>
    <w:multiLevelType w:val="hybridMultilevel"/>
    <w:tmpl w:val="EEFFD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1C555C"/>
    <w:rsid w:val="001C555C"/>
    <w:rsid w:val="002E6DE3"/>
    <w:rsid w:val="00360BB0"/>
    <w:rsid w:val="005B20BC"/>
    <w:rsid w:val="00824206"/>
    <w:rsid w:val="00960B6E"/>
    <w:rsid w:val="00A45DDE"/>
    <w:rsid w:val="00AB30A8"/>
    <w:rsid w:val="00AB33E4"/>
    <w:rsid w:val="00D50CD3"/>
    <w:rsid w:val="00EA4F82"/>
    <w:rsid w:val="00EE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Ci+exHyqjv3/iYE3tuDspu86ugyIUF7Pz+CDXm1We8E=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mwRwozC1GfNqwCzyht0KBaAO4EkS4aWUZaYBfkcZXxDKNWttSJJC3+CcMcvJCw1AYjTFV4o8
    pFoIXUYC/eb/mA==
  </SignatureValue>
  <KeyInfo>
    <KeyValue>
      <RSAKeyValue>
        <Modulus>
            QDDTOMEkbAOzu3uwuv0OcrV2KscLNClz1/I/nQP4DiEZSHGXmDWpjR5WL9Riss/OAR4CAgOF
            KgcGACQCAgOFKg==
          </Modulus>
        <Exponent>BwYSMA==</Exponent>
      </RSAKeyValue>
    </KeyValue>
    <X509Data>
      <X509Certificate>
          MIIJMDCCCN+gAwIBAgIDHWSzMAgGBiqFAwICAzCCAV0xGDAWBgkqhkiG9w0BCQITCVNlcnZl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stCwMB4XDTE2MTIxNDA4NTQxNFoXDTE4MDMxNDA4NTQxNFowggHGMRowGAYIKoUDA4EDAQES
          DDIyMzMwMDA3NzA5MzEWMBQGBSqFA2QDEgswNTg1MTczNTg4NTEnMCUGCSqGSIb3DQEJARYY
          Z29sb3Mta2hsZWJvcm9iYUBtYWlsLnJ1MQswCQYDVQQGEwJSVTEkMCIGA1UECAwb0JDQu9GC
          0LDQudGB0LrQuNC5INC60YDQsNC5MRMwEQYDVQQHDArQkdCw0LXQstC+MYGuMIGrBgNVBAoM
          gaPQnNCj0J3QmNCm0JjQn9CQ0JvQrNCd0J7QlSDQo9Cd0JjQotCQ0KDQndCe0JUg0J/QoNCV
          0JTQn9Cg0JjQr9Ci0JjQlSDQkdCQ0JXQktCh0JrQntCT0J4g0KDQkNCZ0J7QndCQICLQoNCV
          0JTQkNCa0KbQmNCvINCT0JDQl9CV0KLQqyAi0JPQntCb0J7QoSDQpdCb0JXQkdCe0KDQntCR
          0JAiMSgwJgYDVQQqDB/QmNGA0LjQvdCwINCS0LjQutGC0L7RgNC+0LLQvdCwMREwDwYDVQQE
          DAjQnNC10YDRhjExMC8GA1UEAwwo0JzQtdGA0YYg0JjRgNC40L3QsCDQktC40LrRgtC+0YDQ
          vtCy0L3QsDBjMBwGBiqFAwICEzASBgcqhQMCAiQABgcqhQMCAh4BA0MABEDOz7Ji1C9WHo2p
          NZiXcUgZIQ74A50/8tdzKTQLxyp2tXIO/bqwe7uzA2wkwTjTMECx84X1OQOulaP0ReI0jKql
          o4IFFzCCBRMwDAYDVR0TAQH/BAIwADAdBgNVHSAEFjAUMAgGBiqFA2RxATAIBgYqhQNkcQIw
          XgYDVR0RBFcwVaATBgNVBAygDBMKMTIxMzE2NDY1NaAbBgoqhQMDPZ7XNgEFoA0TCzA1MTc2
          MDAwMDA4hgEwoB4GCiqFAwM9ntc2AQmgEAwOIiDQs9C+0LvQvtGBICIwNgYFKoUDZG8ELQwr
          ItCa0YDQuNC/0YLQvtCf0YDQviBDU1AiICjQstC10YDRgdC40Y8gMy42KTCCAWEGBSqFA2Rw
          BIIBVjCCAVIMRCLQmtGA0LjQv9GC0L7Qn9GA0L4gQ1NQIiAo0LLQtdGA0YHQuNGPIDMuNikg
          KNC40YHQv9C+0LvQvdC10L3QuNC1IDIpDGgi0J/RgNC+0LPRgNCw0LzQvNC90L4t0LDQv9C/
          0LDRgNCw0YLQvdGL0Lkg0LrQvtC80L/Qu9C10LrRgSAi0K7QvdC40YHQtdGA0YIt0JPQntCh
          0KIiLiDQktC10YDRgdC40Y8gMi4xIgxP0KHQtdGA0YLQuNGE0LjQutCw0YIg0YHQvtC+0YLQ
          stC10YLRgdGC0LLQuNGPIOKEliDQodCkLzEyNC0yNzM4INC+0YIgMDEuMDcuMjAxNQxP0KHQ
          tdGA0YLQuNGE0LjQutCw0YIg0YHQvtC+0YLQstC10YLRgdGC0LLQuNGPIOKEliDQodCkLzEy
          OC0yODc4INC+0YIgMjAuMDYuMjAxNjAOBgNVHQ8BAf8EBAMCA+gwgZcGA1UdJQSBjzCBjAYI
          KwYBBQUHAwIGDiqFAwM9ntc2AQYDBAEBBg4qhQMDPZ7XNgEGAwQBAgYOKoUDAz2e1zYBBgME
          AQMGDiqFAwM9ntc2AQYDBAEEBgkqhQMDgXsFAgEGCSqFAwOBewUCAgYJKoUDA4F7BQIDBgkq
          hQMDgXsFAgQGCSqFAwOBewUCBQYJKoUDA4F7BQIGMCsGA1UdEAQkMCKADzIwMTYxMjE0MDIw
          NzIxWoEPMjAxODAzMTQwMjA3MjFaMIIBjwYDVR0jBIIBhjCCAYKAFJ5xDg/atAEoXz/iy49l
          FZcCR4yroYIBZaSCAWEwggFdMRgwFgYJKoZIhvcNAQkCEwlTZXJ2ZXIgQ0ExIDAeBgkqhkiG
          9w0BCQEWEXVjX2ZrQHJvc2them5hLnJ1MRwwGgYDVQQIDBM3NyDQsy4g0JzQvtGB0LrQstCw
          MRowGAYIKoUDA4EDAQESDDAwNzcxMDU2ODc2MDEYMBYGBSqFA2QBEg0xMDQ3Nzk3MDE5ODMw
          MSwwKgYDVQQJDCPRg9C70LjRhtCwINCY0LvRjNC40L3QutCwLCDQtNC+0LwgNzEVMBMGA1UE
          BwwM0JzQvtGB0LrQstCwMQswCQYDVQQGEwJSVTE4MDYGA1UECgwv0KTQtdC00LXRgNCw0LvR
          jNC90L7QtSDQutCw0LfQvdCw0YfQtdC50YHRgtCy0L4xPzA9BgNVBAMMNtCj0KYg0KTQtdC0
          0LXRgNCw0LvRjNC90L7Qs9C+INC60LDQt9C90LDRh9C10LnRgdGC0LLQsIIBATBeBgNVHR8E
          VzBVMCmgJ6AlhiNodHRwOi8vY3JsLnJvc2them5hLnJ1L2NybC9mazAxLmNybDAooCagJIYi
          aHR0cDovL2NybC5mc2ZrLmxvY2FsL2NybC9mazAxLmNybDAdBgNVHQ4EFgQU1k+M8y1A7OvB
          AfT5wUWolKuOUuAwCAYGKoUDAgIDA0EAQGI4iMpOsqYBbaV+HEBxX6MZdDPGtAJBD7RgnzvB
          ZHDDqNRSVeFrYer0qFkSc8ND+/xot7vcydv8IVFZ/WATWQ==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lk0fdaE0glefqH2j80BUgtKZm34=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UGOnbRKA2tcCiOqyY1edakHA25s=</DigestValue>
      </Reference>
      <Reference URI="/word/settings.xml?ContentType=application/vnd.openxmlformats-officedocument.wordprocessingml.settings+xml">
        <DigestMethod Algorithm="http://www.w3.org/2000/09/xmldsig#sha1"/>
        <DigestValue>xpmPAEglVo9d5fZo7wQ/P/8LeS4=</DigestValue>
      </Reference>
      <Reference URI="/word/styles.xml?ContentType=application/vnd.openxmlformats-officedocument.wordprocessingml.styles+xml">
        <DigestMethod Algorithm="http://www.w3.org/2000/09/xmldsig#sha1"/>
        <DigestValue>HRPI2lem1+ZgS9eAHQHARUorOlU=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2017-10-11T01:02:51Z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1Pal+SXQQtSyvJ9xjD/vcTJD5yMx2+DmHK4hI12tWGU=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qR9FcBDDe0tvljfsH2n3UOFpddNXgsLZz1nZeRSe3dxS6RXqXDSP8OUH3zAneLdNrxDDeoIz
    PHrjFzcWYf1rmA==
  </SignatureValue>
  <KeyInfo>
    <KeyValue>
      <RSAKeyValue>
        <Modulus>
            QDDTOMEkbAOzu3uwuv0OcrV2KscLNClz1/I/nQP4DiEZSHGXmDWpjR5WL9Riss/OAR4CAgOF
            KgcGACQCAgOFKg==
          </Modulus>
        <Exponent>BwYSMA==</Exponent>
      </RSAKeyValue>
    </KeyValue>
    <X509Data>
      <X509Certificate>
          MIIJMDCCCN+gAwIBAgIDHWSzMAgGBiqFAwICAzCCAV0xGDAWBgkqhkiG9w0BCQITCVNlcnZl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stCwMB4XDTE2MTIxNDA4NTQxNFoXDTE4MDMxNDA4NTQxNFowggHGMRowGAYIKoUDA4EDAQES
          DDIyMzMwMDA3NzA5MzEWMBQGBSqFA2QDEgswNTg1MTczNTg4NTEnMCUGCSqGSIb3DQEJARYY
          Z29sb3Mta2hsZWJvcm9iYUBtYWlsLnJ1MQswCQYDVQQGEwJSVTEkMCIGA1UECAwb0JDQu9GC
          0LDQudGB0LrQuNC5INC60YDQsNC5MRMwEQYDVQQHDArQkdCw0LXQstC+MYGuMIGrBgNVBAoM
          gaPQnNCj0J3QmNCm0JjQn9CQ0JvQrNCd0J7QlSDQo9Cd0JjQotCQ0KDQndCe0JUg0J/QoNCV
          0JTQn9Cg0JjQr9Ci0JjQlSDQkdCQ0JXQktCh0JrQntCT0J4g0KDQkNCZ0J7QndCQICLQoNCV
          0JTQkNCa0KbQmNCvINCT0JDQl9CV0KLQqyAi0JPQntCb0J7QoSDQpdCb0JXQkdCe0KDQntCR
          0JAiMSgwJgYDVQQqDB/QmNGA0LjQvdCwINCS0LjQutGC0L7RgNC+0LLQvdCwMREwDwYDVQQE
          DAjQnNC10YDRhjExMC8GA1UEAwwo0JzQtdGA0YYg0JjRgNC40L3QsCDQktC40LrRgtC+0YDQ
          vtCy0L3QsDBjMBwGBiqFAwICEzASBgcqhQMCAiQABgcqhQMCAh4BA0MABEDOz7Ji1C9WHo2p
          NZiXcUgZIQ74A50/8tdzKTQLxyp2tXIO/bqwe7uzA2wkwTjTMECx84X1OQOulaP0ReI0jKql
          o4IFFzCCBRMwDAYDVR0TAQH/BAIwADAdBgNVHSAEFjAUMAgGBiqFA2RxATAIBgYqhQNkcQIw
          XgYDVR0RBFcwVaATBgNVBAygDBMKMTIxMzE2NDY1NaAbBgoqhQMDPZ7XNgEFoA0TCzA1MTc2
          MDAwMDA4hgEwoB4GCiqFAwM9ntc2AQmgEAwOIiDQs9C+0LvQvtGBICIwNgYFKoUDZG8ELQwr
          ItCa0YDQuNC/0YLQvtCf0YDQviBDU1AiICjQstC10YDRgdC40Y8gMy42KTCCAWEGBSqFA2Rw
          BIIBVjCCAVIMRCLQmtGA0LjQv9GC0L7Qn9GA0L4gQ1NQIiAo0LLQtdGA0YHQuNGPIDMuNikg
          KNC40YHQv9C+0LvQvdC10L3QuNC1IDIpDGgi0J/RgNC+0LPRgNCw0LzQvNC90L4t0LDQv9C/
          0LDRgNCw0YLQvdGL0Lkg0LrQvtC80L/Qu9C10LrRgSAi0K7QvdC40YHQtdGA0YIt0JPQntCh
          0KIiLiDQktC10YDRgdC40Y8gMi4xIgxP0KHQtdGA0YLQuNGE0LjQutCw0YIg0YHQvtC+0YLQ
          stC10YLRgdGC0LLQuNGPIOKEliDQodCkLzEyNC0yNzM4INC+0YIgMDEuMDcuMjAxNQxP0KHQ
          tdGA0YLQuNGE0LjQutCw0YIg0YHQvtC+0YLQstC10YLRgdGC0LLQuNGPIOKEliDQodCkLzEy
          OC0yODc4INC+0YIgMjAuMDYuMjAxNjAOBgNVHQ8BAf8EBAMCA+gwgZcGA1UdJQSBjzCBjAYI
          KwYBBQUHAwIGDiqFAwM9ntc2AQYDBAEBBg4qhQMDPZ7XNgEGAwQBAgYOKoUDAz2e1zYBBgME
          AQMGDiqFAwM9ntc2AQYDBAEEBgkqhQMDgXsFAgEGCSqFAwOBewUCAgYJKoUDA4F7BQIDBgkq
          hQMDgXsFAgQGCSqFAwOBewUCBQYJKoUDA4F7BQIGMCsGA1UdEAQkMCKADzIwMTYxMjE0MDIw
          NzIxWoEPMjAxODAzMTQwMjA3MjFaMIIBjwYDVR0jBIIBhjCCAYKAFJ5xDg/atAEoXz/iy49l
          FZcCR4yroYIBZaSCAWEwggFdMRgwFgYJKoZIhvcNAQkCEwlTZXJ2ZXIgQ0ExIDAeBgkqhkiG
          9w0BCQEWEXVjX2ZrQHJvc2them5hLnJ1MRwwGgYDVQQIDBM3NyDQsy4g0JzQvtGB0LrQstCw
          MRowGAYIKoUDA4EDAQESDDAwNzcxMDU2ODc2MDEYMBYGBSqFA2QBEg0xMDQ3Nzk3MDE5ODMw
          MSwwKgYDVQQJDCPRg9C70LjRhtCwINCY0LvRjNC40L3QutCwLCDQtNC+0LwgNzEVMBMGA1UE
          BwwM0JzQvtGB0LrQstCwMQswCQYDVQQGEwJSVTE4MDYGA1UECgwv0KTQtdC00LXRgNCw0LvR
          jNC90L7QtSDQutCw0LfQvdCw0YfQtdC50YHRgtCy0L4xPzA9BgNVBAMMNtCj0KYg0KTQtdC0
          0LXRgNCw0LvRjNC90L7Qs9C+INC60LDQt9C90LDRh9C10LnRgdGC0LLQsIIBATBeBgNVHR8E
          VzBVMCmgJ6AlhiNodHRwOi8vY3JsLnJvc2them5hLnJ1L2NybC9mazAxLmNybDAooCagJIYi
          aHR0cDovL2NybC5mc2ZrLmxvY2FsL2NybC9mazAxLmNybDAdBgNVHQ4EFgQU1k+M8y1A7OvB
          AfT5wUWolKuOUuAwCAYGKoUDAgIDA0EAQGI4iMpOsqYBbaV+HEBxX6MZdDPGtAJBD7RgnzvB
          ZHDDqNRSVeFrYer0qFkSc8ND+/xot7vcydv8IVFZ/WATWQ==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a025cbW3KDXyrVhlH7JtS/unepw=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UGOnbRKA2tcCiOqyY1edakHA25s=</DigestValue>
      </Reference>
      <Reference URI="/word/settings.xml?ContentType=application/vnd.openxmlformats-officedocument.wordprocessingml.settings+xml">
        <DigestMethod Algorithm="http://www.w3.org/2000/09/xmldsig#sha1"/>
        <DigestValue>FxYJPEAnWmuzwhb5DccNYE2uXZc=</DigestValue>
      </Reference>
      <Reference URI="/word/styles.xml?ContentType=application/vnd.openxmlformats-officedocument.wordprocessingml.styles+xml">
        <DigestMethod Algorithm="http://www.w3.org/2000/09/xmldsig#sha1"/>
        <DigestValue>HRPI2lem1+ZgS9eAHQHARUorOlU=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2017-10-11T01:04:49Z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294C-76E9-4F8D-919C-BF53BF85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2017-10-11T00:58:00Z</cp:lastPrinted>
  <dcterms:created xsi:type="dcterms:W3CDTF">2017-10-11T01:04:00Z</dcterms:created>
  <dcterms:modified xsi:type="dcterms:W3CDTF">2017-10-11T01:04:00Z</dcterms:modified>
</cp:coreProperties>
</file>